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1D316" w14:textId="77777777" w:rsidR="00BA3A81" w:rsidRPr="0023582D" w:rsidRDefault="00BA3A81" w:rsidP="001906C6">
      <w:pPr>
        <w:jc w:val="center"/>
        <w:rPr>
          <w:rFonts w:ascii="Lato" w:hAnsi="Lato" w:cs="Segoe UI"/>
          <w:b/>
          <w:sz w:val="32"/>
        </w:rPr>
      </w:pPr>
    </w:p>
    <w:p w14:paraId="1613E9DD" w14:textId="60CCE34E" w:rsidR="006B5C81" w:rsidRDefault="00E95BC6" w:rsidP="001906C6">
      <w:pPr>
        <w:jc w:val="center"/>
        <w:rPr>
          <w:rFonts w:ascii="Lato" w:hAnsi="Lato" w:cs="Segoe UI"/>
          <w:b/>
          <w:sz w:val="32"/>
        </w:rPr>
      </w:pPr>
      <w:r>
        <w:rPr>
          <w:rFonts w:ascii="Lato" w:hAnsi="Lato" w:cs="Segoe UI"/>
          <w:b/>
          <w:sz w:val="32"/>
        </w:rPr>
        <w:t>A</w:t>
      </w:r>
      <w:r w:rsidR="006B5C81" w:rsidRPr="0023582D">
        <w:rPr>
          <w:rFonts w:ascii="Lato" w:hAnsi="Lato" w:cs="Segoe UI"/>
          <w:b/>
          <w:sz w:val="32"/>
        </w:rPr>
        <w:t>rgomenti e question</w:t>
      </w:r>
      <w:r w:rsidR="000131CE" w:rsidRPr="0023582D">
        <w:rPr>
          <w:rFonts w:ascii="Lato" w:hAnsi="Lato" w:cs="Segoe UI"/>
          <w:b/>
          <w:sz w:val="32"/>
        </w:rPr>
        <w:t>i</w:t>
      </w:r>
      <w:r w:rsidR="006B5C81" w:rsidRPr="0023582D">
        <w:rPr>
          <w:rFonts w:ascii="Lato" w:hAnsi="Lato" w:cs="Segoe UI"/>
          <w:b/>
          <w:sz w:val="32"/>
        </w:rPr>
        <w:t xml:space="preserve"> chiave della n</w:t>
      </w:r>
      <w:r>
        <w:rPr>
          <w:rFonts w:ascii="Lato" w:hAnsi="Lato" w:cs="Segoe UI"/>
          <w:b/>
          <w:sz w:val="32"/>
        </w:rPr>
        <w:t>uova generazione della mobilità: a Torino il 18, 19 e 20 maggio</w:t>
      </w:r>
    </w:p>
    <w:p w14:paraId="6F45B8BB" w14:textId="77777777" w:rsidR="00E95BC6" w:rsidRPr="0023582D" w:rsidRDefault="00E95BC6" w:rsidP="001906C6">
      <w:pPr>
        <w:jc w:val="center"/>
        <w:rPr>
          <w:rFonts w:ascii="Lato" w:hAnsi="Lato" w:cs="Segoe UI"/>
          <w:b/>
          <w:sz w:val="32"/>
        </w:rPr>
      </w:pPr>
    </w:p>
    <w:p w14:paraId="21B8B71B" w14:textId="743BB603" w:rsidR="004E5DC8" w:rsidRPr="0023582D" w:rsidRDefault="006B5C81" w:rsidP="001906C6">
      <w:pPr>
        <w:jc w:val="center"/>
        <w:rPr>
          <w:rFonts w:ascii="Lato" w:hAnsi="Lato" w:cs="Segoe UI"/>
          <w:sz w:val="28"/>
        </w:rPr>
      </w:pPr>
      <w:r w:rsidRPr="0023582D">
        <w:rPr>
          <w:rFonts w:ascii="Lato" w:hAnsi="Lato" w:cs="Segoe UI"/>
          <w:sz w:val="28"/>
        </w:rPr>
        <w:t>Rivelato il palinsesto di</w:t>
      </w:r>
      <w:r w:rsidRPr="0023582D">
        <w:rPr>
          <w:rFonts w:ascii="Lato" w:hAnsi="Lato"/>
        </w:rPr>
        <w:t xml:space="preserve"> </w:t>
      </w:r>
      <w:proofErr w:type="spellStart"/>
      <w:r w:rsidRPr="0023582D">
        <w:rPr>
          <w:rFonts w:ascii="Lato" w:hAnsi="Lato" w:cs="Segoe UI"/>
          <w:sz w:val="28"/>
        </w:rPr>
        <w:t>Next</w:t>
      </w:r>
      <w:proofErr w:type="spellEnd"/>
      <w:r w:rsidRPr="0023582D">
        <w:rPr>
          <w:rFonts w:ascii="Lato" w:hAnsi="Lato" w:cs="Segoe UI"/>
          <w:sz w:val="28"/>
        </w:rPr>
        <w:t xml:space="preserve"> Generation </w:t>
      </w:r>
      <w:proofErr w:type="spellStart"/>
      <w:r w:rsidRPr="0023582D">
        <w:rPr>
          <w:rFonts w:ascii="Lato" w:hAnsi="Lato" w:cs="Segoe UI"/>
          <w:sz w:val="28"/>
        </w:rPr>
        <w:t>Mobility</w:t>
      </w:r>
      <w:proofErr w:type="spellEnd"/>
      <w:r w:rsidRPr="0023582D">
        <w:rPr>
          <w:rFonts w:ascii="Lato" w:hAnsi="Lato" w:cs="Segoe UI"/>
          <w:sz w:val="28"/>
        </w:rPr>
        <w:t xml:space="preserve">. Per </w:t>
      </w:r>
      <w:r w:rsidR="004E5DC8" w:rsidRPr="0023582D">
        <w:rPr>
          <w:rFonts w:ascii="Lato" w:hAnsi="Lato" w:cs="Segoe UI"/>
          <w:sz w:val="28"/>
        </w:rPr>
        <w:t>una mobilità con i cittadini al centro.</w:t>
      </w:r>
    </w:p>
    <w:p w14:paraId="2DFAF44B" w14:textId="77777777" w:rsidR="004E5DC8" w:rsidRPr="0023582D" w:rsidRDefault="004E5DC8" w:rsidP="00080CA9">
      <w:pPr>
        <w:jc w:val="both"/>
        <w:rPr>
          <w:rFonts w:ascii="Lato" w:hAnsi="Lato" w:cs="Segoe UI"/>
        </w:rPr>
      </w:pPr>
    </w:p>
    <w:p w14:paraId="3F36A2FB" w14:textId="5C1D39D9" w:rsidR="00C33032" w:rsidRPr="0023582D" w:rsidRDefault="009D24AA" w:rsidP="00080CA9">
      <w:pPr>
        <w:jc w:val="both"/>
        <w:rPr>
          <w:rFonts w:ascii="Lato" w:hAnsi="Lato" w:cs="Segoe UI"/>
        </w:rPr>
      </w:pPr>
      <w:r w:rsidRPr="0023582D">
        <w:rPr>
          <w:rFonts w:ascii="Lato" w:hAnsi="Lato" w:cs="Segoe UI"/>
          <w:i/>
        </w:rPr>
        <w:t xml:space="preserve">Torino, </w:t>
      </w:r>
      <w:r w:rsidR="006B5C81" w:rsidRPr="0023582D">
        <w:rPr>
          <w:rFonts w:ascii="Lato" w:hAnsi="Lato" w:cs="Segoe UI"/>
          <w:i/>
        </w:rPr>
        <w:t xml:space="preserve">14 aprile </w:t>
      </w:r>
      <w:r w:rsidR="000A46E4" w:rsidRPr="0023582D">
        <w:rPr>
          <w:rFonts w:ascii="Lato" w:hAnsi="Lato" w:cs="Segoe UI"/>
          <w:i/>
        </w:rPr>
        <w:t>2021.</w:t>
      </w:r>
      <w:r w:rsidR="009F1F44">
        <w:rPr>
          <w:rFonts w:ascii="Lato" w:hAnsi="Lato" w:cs="Segoe UI"/>
          <w:b/>
        </w:rPr>
        <w:t xml:space="preserve"> </w:t>
      </w:r>
      <w:r w:rsidR="00C33032" w:rsidRPr="0023582D">
        <w:rPr>
          <w:rFonts w:ascii="Lato" w:hAnsi="Lato" w:cs="Segoe UI"/>
          <w:b/>
        </w:rPr>
        <w:t xml:space="preserve">La mobilità con le persone al centro, al loro servizio, per le loro esigenze, è la tematica di fondo di </w:t>
      </w:r>
      <w:proofErr w:type="spellStart"/>
      <w:r w:rsidR="00C33032" w:rsidRPr="0023582D">
        <w:rPr>
          <w:rFonts w:ascii="Lato" w:hAnsi="Lato" w:cs="Segoe UI"/>
          <w:b/>
        </w:rPr>
        <w:t>Next</w:t>
      </w:r>
      <w:proofErr w:type="spellEnd"/>
      <w:r w:rsidR="00C33032" w:rsidRPr="0023582D">
        <w:rPr>
          <w:rFonts w:ascii="Lato" w:hAnsi="Lato" w:cs="Segoe UI"/>
          <w:b/>
        </w:rPr>
        <w:t xml:space="preserve"> Generation </w:t>
      </w:r>
      <w:proofErr w:type="spellStart"/>
      <w:r w:rsidR="00C33032" w:rsidRPr="0023582D">
        <w:rPr>
          <w:rFonts w:ascii="Lato" w:hAnsi="Lato" w:cs="Segoe UI"/>
          <w:b/>
        </w:rPr>
        <w:t>Mobility</w:t>
      </w:r>
      <w:proofErr w:type="spellEnd"/>
      <w:r w:rsidR="00C33032" w:rsidRPr="0023582D">
        <w:rPr>
          <w:rFonts w:ascii="Lato" w:hAnsi="Lato" w:cs="Segoe UI"/>
          <w:b/>
        </w:rPr>
        <w:t xml:space="preserve">, </w:t>
      </w:r>
      <w:r w:rsidR="00C33032" w:rsidRPr="0023582D">
        <w:rPr>
          <w:rFonts w:ascii="Lato" w:hAnsi="Lato" w:cs="Segoe UI"/>
        </w:rPr>
        <w:t xml:space="preserve">la nuova manifestazione organizzata da </w:t>
      </w:r>
      <w:proofErr w:type="spellStart"/>
      <w:r w:rsidR="00C33032" w:rsidRPr="0023582D">
        <w:rPr>
          <w:rFonts w:ascii="Lato" w:hAnsi="Lato" w:cs="Segoe UI"/>
        </w:rPr>
        <w:t>Clickutility</w:t>
      </w:r>
      <w:proofErr w:type="spellEnd"/>
      <w:r w:rsidR="00C33032" w:rsidRPr="0023582D">
        <w:rPr>
          <w:rFonts w:ascii="Lato" w:hAnsi="Lato" w:cs="Segoe UI"/>
        </w:rPr>
        <w:t xml:space="preserve"> Team e Studio </w:t>
      </w:r>
      <w:proofErr w:type="spellStart"/>
      <w:r w:rsidR="00C33032" w:rsidRPr="0023582D">
        <w:rPr>
          <w:rFonts w:ascii="Lato" w:hAnsi="Lato" w:cs="Segoe UI"/>
        </w:rPr>
        <w:t>Comelli</w:t>
      </w:r>
      <w:proofErr w:type="spellEnd"/>
      <w:r w:rsidR="00C33032" w:rsidRPr="0023582D">
        <w:rPr>
          <w:rFonts w:ascii="Lato" w:hAnsi="Lato" w:cs="Segoe UI"/>
        </w:rPr>
        <w:t xml:space="preserve">, in programma </w:t>
      </w:r>
      <w:r w:rsidR="00C33032" w:rsidRPr="0023582D">
        <w:rPr>
          <w:rFonts w:ascii="Lato" w:hAnsi="Lato" w:cs="Segoe UI"/>
          <w:b/>
        </w:rPr>
        <w:t>a Torino il 18, 19 e 20 maggio</w:t>
      </w:r>
      <w:r w:rsidR="00DE11F8" w:rsidRPr="0023582D">
        <w:rPr>
          <w:rFonts w:ascii="Lato" w:hAnsi="Lato" w:cs="Segoe UI"/>
        </w:rPr>
        <w:t xml:space="preserve">. </w:t>
      </w:r>
    </w:p>
    <w:p w14:paraId="4E4193B9" w14:textId="77777777" w:rsidR="00C33032" w:rsidRPr="0023582D" w:rsidRDefault="00C33032" w:rsidP="00080CA9">
      <w:pPr>
        <w:jc w:val="both"/>
        <w:rPr>
          <w:rFonts w:ascii="Lato" w:hAnsi="Lato" w:cs="Segoe UI"/>
        </w:rPr>
      </w:pPr>
    </w:p>
    <w:p w14:paraId="0F7AA44F" w14:textId="29FC8B56" w:rsidR="004E5DC8" w:rsidRPr="0023582D" w:rsidRDefault="00DE11F8" w:rsidP="00080CA9">
      <w:pPr>
        <w:jc w:val="both"/>
        <w:rPr>
          <w:rFonts w:ascii="Lato" w:hAnsi="Lato" w:cs="Segoe UI"/>
        </w:rPr>
      </w:pPr>
      <w:r w:rsidRPr="0023582D">
        <w:rPr>
          <w:rFonts w:ascii="Lato" w:hAnsi="Lato" w:cs="Segoe UI"/>
        </w:rPr>
        <w:t>Non a caso</w:t>
      </w:r>
      <w:r w:rsidR="00C33032" w:rsidRPr="0023582D">
        <w:rPr>
          <w:rFonts w:ascii="Lato" w:hAnsi="Lato" w:cs="Segoe UI"/>
        </w:rPr>
        <w:t>,</w:t>
      </w:r>
      <w:r w:rsidRPr="0023582D">
        <w:rPr>
          <w:rFonts w:ascii="Lato" w:hAnsi="Lato" w:cs="Segoe UI"/>
        </w:rPr>
        <w:t xml:space="preserve"> </w:t>
      </w:r>
      <w:r w:rsidR="00C33032" w:rsidRPr="0023582D">
        <w:rPr>
          <w:rFonts w:ascii="Lato" w:hAnsi="Lato" w:cs="Segoe UI"/>
          <w:b/>
        </w:rPr>
        <w:t>mobilità come servizio</w:t>
      </w:r>
      <w:r w:rsidR="00C33032" w:rsidRPr="0023582D">
        <w:rPr>
          <w:rFonts w:ascii="Lato" w:hAnsi="Lato" w:cs="Segoe UI"/>
        </w:rPr>
        <w:t xml:space="preserve"> </w:t>
      </w:r>
      <w:r w:rsidRPr="0023582D">
        <w:rPr>
          <w:rFonts w:ascii="Lato" w:hAnsi="Lato" w:cs="Segoe UI"/>
        </w:rPr>
        <w:t>è la sessione d’apertura</w:t>
      </w:r>
      <w:r w:rsidR="00C33032" w:rsidRPr="0023582D">
        <w:rPr>
          <w:rFonts w:ascii="Lato" w:hAnsi="Lato" w:cs="Segoe UI"/>
        </w:rPr>
        <w:t xml:space="preserve"> dell’evento</w:t>
      </w:r>
      <w:r w:rsidR="00C33032" w:rsidRPr="0023582D">
        <w:rPr>
          <w:rFonts w:ascii="Lato" w:hAnsi="Lato" w:cs="Segoe UI"/>
          <w:b/>
        </w:rPr>
        <w:t xml:space="preserve"> </w:t>
      </w:r>
      <w:r w:rsidR="00C33032" w:rsidRPr="0023582D">
        <w:rPr>
          <w:rFonts w:ascii="Lato" w:hAnsi="Lato" w:cs="Segoe UI"/>
        </w:rPr>
        <w:t>e l</w:t>
      </w:r>
      <w:r w:rsidR="00D42A7C" w:rsidRPr="0023582D">
        <w:rPr>
          <w:rFonts w:ascii="Lato" w:hAnsi="Lato" w:cs="Segoe UI"/>
        </w:rPr>
        <w:t xml:space="preserve">’impostazione si estende oltre l’argomento specifico della prima sessione, dedicata alla cosiddetta </w:t>
      </w:r>
      <w:proofErr w:type="spellStart"/>
      <w:r w:rsidR="005D1603" w:rsidRPr="0023582D">
        <w:rPr>
          <w:rFonts w:ascii="Lato" w:hAnsi="Lato" w:cs="Segoe UI"/>
          <w:b/>
        </w:rPr>
        <w:t>MaaS</w:t>
      </w:r>
      <w:proofErr w:type="spellEnd"/>
      <w:r w:rsidR="005D1603" w:rsidRPr="0023582D">
        <w:rPr>
          <w:rFonts w:ascii="Lato" w:hAnsi="Lato" w:cs="Segoe UI"/>
          <w:b/>
        </w:rPr>
        <w:t xml:space="preserve">, la </w:t>
      </w:r>
      <w:proofErr w:type="spellStart"/>
      <w:r w:rsidR="005D1603" w:rsidRPr="0023582D">
        <w:rPr>
          <w:rFonts w:ascii="Lato" w:hAnsi="Lato" w:cs="Segoe UI"/>
          <w:b/>
        </w:rPr>
        <w:t>Mobility</w:t>
      </w:r>
      <w:proofErr w:type="spellEnd"/>
      <w:r w:rsidR="005D1603" w:rsidRPr="0023582D">
        <w:rPr>
          <w:rFonts w:ascii="Lato" w:hAnsi="Lato" w:cs="Segoe UI"/>
          <w:b/>
        </w:rPr>
        <w:t xml:space="preserve"> </w:t>
      </w:r>
      <w:proofErr w:type="spellStart"/>
      <w:r w:rsidR="005D1603" w:rsidRPr="0023582D">
        <w:rPr>
          <w:rFonts w:ascii="Lato" w:hAnsi="Lato" w:cs="Segoe UI"/>
          <w:b/>
        </w:rPr>
        <w:t>as</w:t>
      </w:r>
      <w:proofErr w:type="spellEnd"/>
      <w:r w:rsidR="005D1603" w:rsidRPr="0023582D">
        <w:rPr>
          <w:rFonts w:ascii="Lato" w:hAnsi="Lato" w:cs="Segoe UI"/>
          <w:b/>
        </w:rPr>
        <w:t xml:space="preserve"> a Service</w:t>
      </w:r>
      <w:r w:rsidR="005D1603" w:rsidRPr="0023582D">
        <w:rPr>
          <w:rFonts w:ascii="Lato" w:hAnsi="Lato" w:cs="Segoe UI"/>
        </w:rPr>
        <w:t xml:space="preserve">, che ormai è molto più di un biglietto </w:t>
      </w:r>
      <w:r w:rsidR="003102B9" w:rsidRPr="0023582D">
        <w:rPr>
          <w:rFonts w:ascii="Lato" w:hAnsi="Lato" w:cs="Segoe UI"/>
        </w:rPr>
        <w:t>unico</w:t>
      </w:r>
      <w:r w:rsidR="005D1603" w:rsidRPr="0023582D">
        <w:rPr>
          <w:rFonts w:ascii="Lato" w:hAnsi="Lato" w:cs="Segoe UI"/>
        </w:rPr>
        <w:t xml:space="preserve"> per l’accesso </w:t>
      </w:r>
      <w:r w:rsidR="00770DE3" w:rsidRPr="0023582D">
        <w:rPr>
          <w:rFonts w:ascii="Lato" w:hAnsi="Lato" w:cs="Segoe UI"/>
        </w:rPr>
        <w:t>a diversi</w:t>
      </w:r>
      <w:r w:rsidR="005D1603" w:rsidRPr="0023582D">
        <w:rPr>
          <w:rFonts w:ascii="Lato" w:hAnsi="Lato" w:cs="Segoe UI"/>
        </w:rPr>
        <w:t xml:space="preserve"> mezzi pubblici. Le amministrazioni locali, in collaborazione con fornitori di servizi privati, devono integrare diversi servizi di mobilità che siano centrati sull’itinerario del singolo viaggiatore e aggiornati in tempo reale al mutare delle situazioni oggettive.</w:t>
      </w:r>
      <w:r w:rsidR="00C33032" w:rsidRPr="0023582D">
        <w:rPr>
          <w:rFonts w:ascii="Lato" w:hAnsi="Lato" w:cs="Segoe UI"/>
        </w:rPr>
        <w:t xml:space="preserve"> </w:t>
      </w:r>
      <w:r w:rsidR="005D1603" w:rsidRPr="0023582D">
        <w:rPr>
          <w:rFonts w:ascii="Lato" w:hAnsi="Lato" w:cs="Segoe UI"/>
        </w:rPr>
        <w:t>Ciò pone questioni sia tecnologiche ma soprattu</w:t>
      </w:r>
      <w:r w:rsidR="00C33032" w:rsidRPr="0023582D">
        <w:rPr>
          <w:rFonts w:ascii="Lato" w:hAnsi="Lato" w:cs="Segoe UI"/>
        </w:rPr>
        <w:t>tto di indirizzo e di gestione:</w:t>
      </w:r>
      <w:r w:rsidR="005D1603" w:rsidRPr="0023582D">
        <w:rPr>
          <w:rFonts w:ascii="Lato" w:hAnsi="Lato" w:cs="Segoe UI"/>
        </w:rPr>
        <w:t xml:space="preserve"> quale ruolo per le amministrazioni locali, come </w:t>
      </w:r>
      <w:r w:rsidR="003102B9" w:rsidRPr="0023582D">
        <w:rPr>
          <w:rFonts w:ascii="Lato" w:hAnsi="Lato" w:cs="Segoe UI"/>
        </w:rPr>
        <w:t>utilizzare</w:t>
      </w:r>
      <w:r w:rsidR="005D1603" w:rsidRPr="0023582D">
        <w:rPr>
          <w:rFonts w:ascii="Lato" w:hAnsi="Lato" w:cs="Segoe UI"/>
        </w:rPr>
        <w:t xml:space="preserve"> i dati dei clienti </w:t>
      </w:r>
      <w:r w:rsidR="003102B9" w:rsidRPr="0023582D">
        <w:rPr>
          <w:rFonts w:ascii="Lato" w:hAnsi="Lato" w:cs="Segoe UI"/>
        </w:rPr>
        <w:t xml:space="preserve">forniti dagli operatori </w:t>
      </w:r>
      <w:r w:rsidR="005D1603" w:rsidRPr="0023582D">
        <w:rPr>
          <w:rFonts w:ascii="Lato" w:hAnsi="Lato" w:cs="Segoe UI"/>
        </w:rPr>
        <w:t>senza danneggiare gli interessi legittimi di questi ultimi, come affrontare la privacy</w:t>
      </w:r>
      <w:r w:rsidR="00F67980" w:rsidRPr="0023582D">
        <w:rPr>
          <w:rFonts w:ascii="Lato" w:hAnsi="Lato" w:cs="Segoe UI"/>
        </w:rPr>
        <w:t xml:space="preserve"> e, alla fine, chi paga</w:t>
      </w:r>
      <w:r w:rsidR="005D1603" w:rsidRPr="0023582D">
        <w:rPr>
          <w:rFonts w:ascii="Lato" w:hAnsi="Lato" w:cs="Segoe UI"/>
        </w:rPr>
        <w:t xml:space="preserve">? </w:t>
      </w:r>
    </w:p>
    <w:p w14:paraId="2C2A2D9C" w14:textId="77777777" w:rsidR="00C33032" w:rsidRPr="0023582D" w:rsidRDefault="00C33032" w:rsidP="00080CA9">
      <w:pPr>
        <w:jc w:val="both"/>
        <w:rPr>
          <w:rFonts w:ascii="Lato" w:hAnsi="Lato" w:cs="Segoe UI"/>
        </w:rPr>
      </w:pPr>
    </w:p>
    <w:p w14:paraId="78168120" w14:textId="21B26320" w:rsidR="00F67980" w:rsidRPr="0023582D" w:rsidRDefault="00F67980" w:rsidP="00080CA9">
      <w:pPr>
        <w:jc w:val="both"/>
        <w:rPr>
          <w:rFonts w:ascii="Lato" w:hAnsi="Lato" w:cs="Segoe UI"/>
          <w:b/>
        </w:rPr>
      </w:pPr>
      <w:r w:rsidRPr="0023582D">
        <w:rPr>
          <w:rFonts w:ascii="Lato" w:hAnsi="Lato" w:cs="Segoe UI"/>
        </w:rPr>
        <w:t xml:space="preserve">Proprio da quest’ultima questione parte la sessione pomeridiana del 18 maggio, centrata </w:t>
      </w:r>
      <w:r w:rsidR="00D7540B" w:rsidRPr="0023582D">
        <w:rPr>
          <w:rFonts w:ascii="Lato" w:hAnsi="Lato" w:cs="Segoe UI"/>
        </w:rPr>
        <w:t xml:space="preserve">sulla </w:t>
      </w:r>
      <w:r w:rsidR="00D7540B" w:rsidRPr="0023582D">
        <w:rPr>
          <w:rFonts w:ascii="Lato" w:hAnsi="Lato" w:cs="Segoe UI"/>
          <w:b/>
        </w:rPr>
        <w:t>mobilità progettata e finanziata</w:t>
      </w:r>
      <w:r w:rsidR="00D7540B" w:rsidRPr="0023582D">
        <w:rPr>
          <w:rFonts w:ascii="Lato" w:hAnsi="Lato" w:cs="Segoe UI"/>
        </w:rPr>
        <w:t xml:space="preserve">, dai privati, dai partenariati pubblici-privati e dalle diverse sorgenti dei fondi pubblici, dal livello comunale sino quello del </w:t>
      </w:r>
      <w:proofErr w:type="spellStart"/>
      <w:r w:rsidR="00D7540B" w:rsidRPr="0023582D">
        <w:rPr>
          <w:rFonts w:ascii="Lato" w:hAnsi="Lato" w:cs="Segoe UI"/>
        </w:rPr>
        <w:t>recovery</w:t>
      </w:r>
      <w:proofErr w:type="spellEnd"/>
      <w:r w:rsidR="00D7540B" w:rsidRPr="0023582D">
        <w:rPr>
          <w:rFonts w:ascii="Lato" w:hAnsi="Lato" w:cs="Segoe UI"/>
        </w:rPr>
        <w:t xml:space="preserve"> europeo. Il ruolo del pubblico</w:t>
      </w:r>
      <w:r w:rsidR="00770DE3" w:rsidRPr="0023582D">
        <w:rPr>
          <w:rFonts w:ascii="Lato" w:hAnsi="Lato" w:cs="Segoe UI"/>
        </w:rPr>
        <w:t xml:space="preserve"> </w:t>
      </w:r>
      <w:r w:rsidR="00D7540B" w:rsidRPr="0023582D">
        <w:rPr>
          <w:rFonts w:ascii="Lato" w:hAnsi="Lato" w:cs="Segoe UI"/>
        </w:rPr>
        <w:t xml:space="preserve">è fondamentale per garantire </w:t>
      </w:r>
      <w:r w:rsidR="00D7540B" w:rsidRPr="0023582D">
        <w:rPr>
          <w:rFonts w:ascii="Lato" w:hAnsi="Lato" w:cs="Segoe UI"/>
          <w:b/>
        </w:rPr>
        <w:t>la mobilità universale e inclusiva</w:t>
      </w:r>
      <w:r w:rsidR="00D7540B" w:rsidRPr="0023582D">
        <w:rPr>
          <w:rFonts w:ascii="Lato" w:hAnsi="Lato" w:cs="Segoe UI"/>
        </w:rPr>
        <w:t xml:space="preserve">, garanzia di uguaglianza delle possibilità e di libertà individuale di ogni cittadino. </w:t>
      </w:r>
      <w:r w:rsidRPr="0023582D">
        <w:rPr>
          <w:rFonts w:ascii="Lato" w:hAnsi="Lato" w:cs="Segoe UI"/>
        </w:rPr>
        <w:t xml:space="preserve"> </w:t>
      </w:r>
    </w:p>
    <w:p w14:paraId="15D4D907" w14:textId="77777777" w:rsidR="00DE11F8" w:rsidRPr="0023582D" w:rsidRDefault="00DE11F8" w:rsidP="00080CA9">
      <w:pPr>
        <w:jc w:val="both"/>
        <w:rPr>
          <w:rFonts w:ascii="Lato" w:hAnsi="Lato" w:cs="Segoe UI"/>
          <w:b/>
        </w:rPr>
      </w:pPr>
    </w:p>
    <w:p w14:paraId="53164D08" w14:textId="762F42BB" w:rsidR="00C33032" w:rsidRPr="0023582D" w:rsidRDefault="00D7540B" w:rsidP="00080CA9">
      <w:pPr>
        <w:jc w:val="both"/>
        <w:rPr>
          <w:rFonts w:ascii="Lato" w:hAnsi="Lato" w:cs="Segoe UI"/>
        </w:rPr>
      </w:pPr>
      <w:r w:rsidRPr="0023582D">
        <w:rPr>
          <w:rFonts w:ascii="Lato" w:hAnsi="Lato" w:cs="Segoe UI"/>
        </w:rPr>
        <w:t xml:space="preserve">Se la prima giornata di </w:t>
      </w:r>
      <w:proofErr w:type="spellStart"/>
      <w:r w:rsidRPr="0023582D">
        <w:rPr>
          <w:rFonts w:ascii="Lato" w:hAnsi="Lato" w:cs="Segoe UI"/>
        </w:rPr>
        <w:t>Next</w:t>
      </w:r>
      <w:proofErr w:type="spellEnd"/>
      <w:r w:rsidRPr="0023582D">
        <w:rPr>
          <w:rFonts w:ascii="Lato" w:hAnsi="Lato" w:cs="Segoe UI"/>
        </w:rPr>
        <w:t xml:space="preserve"> Generation </w:t>
      </w:r>
      <w:proofErr w:type="spellStart"/>
      <w:r w:rsidRPr="0023582D">
        <w:rPr>
          <w:rFonts w:ascii="Lato" w:hAnsi="Lato" w:cs="Segoe UI"/>
        </w:rPr>
        <w:t>Mobility</w:t>
      </w:r>
      <w:proofErr w:type="spellEnd"/>
      <w:r w:rsidRPr="0023582D">
        <w:rPr>
          <w:rFonts w:ascii="Lato" w:hAnsi="Lato" w:cs="Segoe UI"/>
        </w:rPr>
        <w:t xml:space="preserve"> può essere vis</w:t>
      </w:r>
      <w:r w:rsidR="00C33032" w:rsidRPr="0023582D">
        <w:rPr>
          <w:rFonts w:ascii="Lato" w:hAnsi="Lato" w:cs="Segoe UI"/>
        </w:rPr>
        <w:t xml:space="preserve">ta come un </w:t>
      </w:r>
      <w:r w:rsidR="00650256">
        <w:rPr>
          <w:rFonts w:ascii="Lato" w:hAnsi="Lato" w:cs="Segoe UI"/>
        </w:rPr>
        <w:t>momen</w:t>
      </w:r>
      <w:bookmarkStart w:id="0" w:name="_GoBack"/>
      <w:bookmarkEnd w:id="0"/>
      <w:r w:rsidR="00C33032" w:rsidRPr="0023582D">
        <w:rPr>
          <w:rFonts w:ascii="Lato" w:hAnsi="Lato" w:cs="Segoe UI"/>
        </w:rPr>
        <w:t>to di confronto e di</w:t>
      </w:r>
      <w:r w:rsidRPr="0023582D">
        <w:rPr>
          <w:rFonts w:ascii="Lato" w:hAnsi="Lato" w:cs="Segoe UI"/>
        </w:rPr>
        <w:t xml:space="preserve"> illustrazione delle fina</w:t>
      </w:r>
      <w:r w:rsidR="00296C05" w:rsidRPr="0023582D">
        <w:rPr>
          <w:rFonts w:ascii="Lato" w:hAnsi="Lato" w:cs="Segoe UI"/>
        </w:rPr>
        <w:t>lità della mobilità, le altre due</w:t>
      </w:r>
      <w:r w:rsidRPr="0023582D">
        <w:rPr>
          <w:rFonts w:ascii="Lato" w:hAnsi="Lato" w:cs="Segoe UI"/>
        </w:rPr>
        <w:t xml:space="preserve"> giornate della manifestazione hanno a che fare con i mezzi p</w:t>
      </w:r>
      <w:r w:rsidR="00296C05" w:rsidRPr="0023582D">
        <w:rPr>
          <w:rFonts w:ascii="Lato" w:hAnsi="Lato" w:cs="Segoe UI"/>
        </w:rPr>
        <w:t>er raggiungere quelle finalità, mezzi che oggi non possono prescindere dagli obiettivi più generali che le Nazioni si sono date, dalla riduzione dell’impatto ambientale all’efficienza nel</w:t>
      </w:r>
      <w:r w:rsidR="00C33032" w:rsidRPr="0023582D">
        <w:rPr>
          <w:rFonts w:ascii="Lato" w:hAnsi="Lato" w:cs="Segoe UI"/>
        </w:rPr>
        <w:t>l’uso delle risorse materiali e</w:t>
      </w:r>
      <w:r w:rsidR="00296C05" w:rsidRPr="0023582D">
        <w:rPr>
          <w:rFonts w:ascii="Lato" w:hAnsi="Lato" w:cs="Segoe UI"/>
        </w:rPr>
        <w:t xml:space="preserve"> immateriali, come </w:t>
      </w:r>
      <w:r w:rsidR="00C33032" w:rsidRPr="0023582D">
        <w:rPr>
          <w:rFonts w:ascii="Lato" w:hAnsi="Lato" w:cs="Segoe UI"/>
        </w:rPr>
        <w:t>il tempo, fino alla sicurezza e</w:t>
      </w:r>
      <w:r w:rsidR="00296C05" w:rsidRPr="0023582D">
        <w:rPr>
          <w:rFonts w:ascii="Lato" w:hAnsi="Lato" w:cs="Segoe UI"/>
        </w:rPr>
        <w:t xml:space="preserve"> al benessere economico e umano. </w:t>
      </w:r>
    </w:p>
    <w:p w14:paraId="2F2A36BC" w14:textId="77777777" w:rsidR="00C33032" w:rsidRPr="0023582D" w:rsidRDefault="00C33032" w:rsidP="00080CA9">
      <w:pPr>
        <w:jc w:val="both"/>
        <w:rPr>
          <w:rFonts w:ascii="Lato" w:hAnsi="Lato" w:cs="Segoe UI"/>
        </w:rPr>
      </w:pPr>
    </w:p>
    <w:p w14:paraId="3BCC114E" w14:textId="2B8BA172" w:rsidR="006910C4" w:rsidRPr="0023582D" w:rsidRDefault="00296C05" w:rsidP="00080CA9">
      <w:pPr>
        <w:jc w:val="both"/>
        <w:rPr>
          <w:rFonts w:ascii="Lato" w:hAnsi="Lato" w:cs="Segoe UI"/>
        </w:rPr>
      </w:pPr>
      <w:r w:rsidRPr="0023582D">
        <w:rPr>
          <w:rFonts w:ascii="Lato" w:hAnsi="Lato" w:cs="Segoe UI"/>
        </w:rPr>
        <w:t xml:space="preserve">La tendenza </w:t>
      </w:r>
      <w:r w:rsidRPr="0023582D">
        <w:rPr>
          <w:rFonts w:ascii="Lato" w:hAnsi="Lato" w:cs="Segoe UI"/>
          <w:b/>
        </w:rPr>
        <w:t>all’elettrificazione della mobilità</w:t>
      </w:r>
      <w:r w:rsidRPr="0023582D">
        <w:rPr>
          <w:rFonts w:ascii="Lato" w:hAnsi="Lato" w:cs="Segoe UI"/>
        </w:rPr>
        <w:t xml:space="preserve"> è un punto centrale nella convergenza tra richiesta di servi</w:t>
      </w:r>
      <w:r w:rsidR="00C33032" w:rsidRPr="0023582D">
        <w:rPr>
          <w:rFonts w:ascii="Lato" w:hAnsi="Lato" w:cs="Segoe UI"/>
        </w:rPr>
        <w:t>zio e riduzione dell’impatto, e</w:t>
      </w:r>
      <w:r w:rsidRPr="0023582D">
        <w:rPr>
          <w:rFonts w:ascii="Lato" w:hAnsi="Lato" w:cs="Segoe UI"/>
        </w:rPr>
        <w:t xml:space="preserve"> infatti occupa l’intera mattinata del 19 maggio con le sue varie declinazioni ed esperienze. Lo stesso sta avvenendo anche a livello della mobilità individuale leggera, che divenendo elettrica dà vita alla </w:t>
      </w:r>
      <w:proofErr w:type="spellStart"/>
      <w:r w:rsidRPr="0023582D">
        <w:rPr>
          <w:rFonts w:ascii="Lato" w:hAnsi="Lato" w:cs="Segoe UI"/>
          <w:b/>
        </w:rPr>
        <w:t>micromobilità</w:t>
      </w:r>
      <w:proofErr w:type="spellEnd"/>
      <w:r w:rsidR="00770DE3" w:rsidRPr="0023582D">
        <w:rPr>
          <w:rFonts w:ascii="Lato" w:hAnsi="Lato" w:cs="Segoe UI"/>
        </w:rPr>
        <w:t xml:space="preserve">, </w:t>
      </w:r>
      <w:r w:rsidRPr="0023582D">
        <w:rPr>
          <w:rFonts w:ascii="Lato" w:hAnsi="Lato" w:cs="Segoe UI"/>
        </w:rPr>
        <w:t xml:space="preserve">tema della seconda parte del pomeriggio della stessa giornata. Ma qual è l’impatto dell’elettrificazione e </w:t>
      </w:r>
      <w:r w:rsidRPr="0023582D">
        <w:rPr>
          <w:rFonts w:ascii="Lato" w:hAnsi="Lato" w:cs="Segoe UI"/>
        </w:rPr>
        <w:lastRenderedPageBreak/>
        <w:t xml:space="preserve">delle altre tendenze sulla struttura e sulle prospettive di mantenimento e sviluppo della filiera italiana della mobilità individuale, comunemente detta </w:t>
      </w:r>
      <w:proofErr w:type="spellStart"/>
      <w:r w:rsidRPr="0023582D">
        <w:rPr>
          <w:rFonts w:ascii="Lato" w:hAnsi="Lato" w:cs="Segoe UI"/>
        </w:rPr>
        <w:t>dell’automotive</w:t>
      </w:r>
      <w:proofErr w:type="spellEnd"/>
      <w:r w:rsidRPr="0023582D">
        <w:rPr>
          <w:rFonts w:ascii="Lato" w:hAnsi="Lato" w:cs="Segoe UI"/>
        </w:rPr>
        <w:t xml:space="preserve">? Tema </w:t>
      </w:r>
      <w:r w:rsidR="006910C4" w:rsidRPr="0023582D">
        <w:rPr>
          <w:rFonts w:ascii="Lato" w:hAnsi="Lato" w:cs="Segoe UI"/>
        </w:rPr>
        <w:t>di estrema importanza, anche solo</w:t>
      </w:r>
      <w:r w:rsidR="00C33032" w:rsidRPr="0023582D">
        <w:rPr>
          <w:rFonts w:ascii="Lato" w:hAnsi="Lato" w:cs="Segoe UI"/>
        </w:rPr>
        <w:t xml:space="preserve"> perché vale il 7% del PIL del P</w:t>
      </w:r>
      <w:r w:rsidR="006910C4" w:rsidRPr="0023582D">
        <w:rPr>
          <w:rFonts w:ascii="Lato" w:hAnsi="Lato" w:cs="Segoe UI"/>
        </w:rPr>
        <w:t xml:space="preserve">aese e diversi milioni di posti di lavoro. </w:t>
      </w:r>
      <w:r w:rsidR="006910C4" w:rsidRPr="0023582D">
        <w:rPr>
          <w:rFonts w:ascii="Lato" w:hAnsi="Lato" w:cs="Calibri"/>
        </w:rPr>
        <w:t>È l’argomento del primo pomeriggio del 19 maggio.</w:t>
      </w:r>
    </w:p>
    <w:p w14:paraId="7C12B889" w14:textId="77777777" w:rsidR="00F34D8B" w:rsidRPr="0023582D" w:rsidRDefault="00F34D8B" w:rsidP="00080CA9">
      <w:pPr>
        <w:jc w:val="both"/>
        <w:rPr>
          <w:rFonts w:ascii="Lato" w:hAnsi="Lato" w:cs="Calibri"/>
        </w:rPr>
      </w:pPr>
    </w:p>
    <w:p w14:paraId="1A292B73" w14:textId="0C1DB8F4" w:rsidR="00F34D8B" w:rsidRPr="0023582D" w:rsidRDefault="0023582D" w:rsidP="006910C4">
      <w:pPr>
        <w:jc w:val="both"/>
        <w:rPr>
          <w:rFonts w:ascii="Lato" w:hAnsi="Lato" w:cs="Calibri"/>
          <w:b/>
        </w:rPr>
      </w:pPr>
      <w:r w:rsidRPr="0023582D">
        <w:rPr>
          <w:rFonts w:ascii="Lato" w:hAnsi="Lato" w:cs="Calibri"/>
        </w:rPr>
        <w:t xml:space="preserve">Si parlerò di tecnologia </w:t>
      </w:r>
      <w:r w:rsidR="006910C4" w:rsidRPr="0023582D">
        <w:rPr>
          <w:rFonts w:ascii="Lato" w:hAnsi="Lato" w:cs="Calibri"/>
        </w:rPr>
        <w:t>anche il giorno 20, con due tematiche, una in via di sviluppo accelerato e l’altra ormai consolidata</w:t>
      </w:r>
      <w:r w:rsidR="00C33032" w:rsidRPr="0023582D">
        <w:rPr>
          <w:rFonts w:ascii="Lato" w:hAnsi="Lato" w:cs="Calibri"/>
        </w:rPr>
        <w:t>.</w:t>
      </w:r>
      <w:r w:rsidR="006910C4" w:rsidRPr="0023582D">
        <w:rPr>
          <w:rFonts w:ascii="Lato" w:hAnsi="Lato" w:cs="Calibri"/>
        </w:rPr>
        <w:t xml:space="preserve"> Stiamo parlando della </w:t>
      </w:r>
      <w:r w:rsidR="00C33032" w:rsidRPr="0023582D">
        <w:rPr>
          <w:rFonts w:ascii="Lato" w:hAnsi="Lato" w:cs="Calibri"/>
          <w:b/>
        </w:rPr>
        <w:t xml:space="preserve">II </w:t>
      </w:r>
      <w:r w:rsidR="006910C4" w:rsidRPr="0023582D">
        <w:rPr>
          <w:rFonts w:ascii="Lato" w:hAnsi="Lato" w:cs="Calibri"/>
          <w:b/>
        </w:rPr>
        <w:t xml:space="preserve">Conferenza Nazionale sulla Urban Air </w:t>
      </w:r>
      <w:proofErr w:type="spellStart"/>
      <w:r w:rsidR="006910C4" w:rsidRPr="0023582D">
        <w:rPr>
          <w:rFonts w:ascii="Lato" w:hAnsi="Lato" w:cs="Calibri"/>
          <w:b/>
        </w:rPr>
        <w:t>Mobility</w:t>
      </w:r>
      <w:proofErr w:type="spellEnd"/>
      <w:r w:rsidR="006910C4" w:rsidRPr="0023582D">
        <w:rPr>
          <w:rFonts w:ascii="Lato" w:hAnsi="Lato" w:cs="Calibri"/>
          <w:b/>
        </w:rPr>
        <w:t xml:space="preserve"> e sull’Advanced Air </w:t>
      </w:r>
      <w:proofErr w:type="spellStart"/>
      <w:r w:rsidR="006910C4" w:rsidRPr="0023582D">
        <w:rPr>
          <w:rFonts w:ascii="Lato" w:hAnsi="Lato" w:cs="Calibri"/>
          <w:b/>
        </w:rPr>
        <w:t>Mobility</w:t>
      </w:r>
      <w:proofErr w:type="spellEnd"/>
      <w:r w:rsidR="006910C4" w:rsidRPr="0023582D">
        <w:rPr>
          <w:rFonts w:ascii="Lato" w:hAnsi="Lato" w:cs="Calibri"/>
          <w:b/>
        </w:rPr>
        <w:t>,</w:t>
      </w:r>
      <w:r w:rsidR="006910C4" w:rsidRPr="0023582D">
        <w:rPr>
          <w:rFonts w:ascii="Lato" w:hAnsi="Lato" w:cs="Calibri"/>
        </w:rPr>
        <w:t xml:space="preserve"> ossia la mobilità aerea di persone e merci su tratte urbane e a breve raggio, effettuate con mezzi pilotati o preferibilmente a guida remota o autonoma. La seconda è l’immenso campo della </w:t>
      </w:r>
      <w:r w:rsidR="006910C4" w:rsidRPr="0023582D">
        <w:rPr>
          <w:rFonts w:ascii="Lato" w:hAnsi="Lato" w:cs="Calibri"/>
          <w:b/>
        </w:rPr>
        <w:t xml:space="preserve">mobilità </w:t>
      </w:r>
      <w:proofErr w:type="spellStart"/>
      <w:r w:rsidR="006910C4" w:rsidRPr="0023582D">
        <w:rPr>
          <w:rFonts w:ascii="Lato" w:hAnsi="Lato" w:cs="Calibri"/>
          <w:b/>
        </w:rPr>
        <w:t>smart</w:t>
      </w:r>
      <w:proofErr w:type="spellEnd"/>
      <w:r w:rsidR="006910C4" w:rsidRPr="0023582D">
        <w:rPr>
          <w:rFonts w:ascii="Lato" w:hAnsi="Lato" w:cs="Calibri"/>
          <w:b/>
        </w:rPr>
        <w:t xml:space="preserve"> </w:t>
      </w:r>
      <w:r w:rsidR="00C33032" w:rsidRPr="0023582D">
        <w:rPr>
          <w:rFonts w:ascii="Lato" w:hAnsi="Lato" w:cs="Calibri"/>
        </w:rPr>
        <w:t>in senso stretto, dai v</w:t>
      </w:r>
      <w:r w:rsidR="006910C4" w:rsidRPr="0023582D">
        <w:rPr>
          <w:rFonts w:ascii="Lato" w:hAnsi="Lato" w:cs="Calibri"/>
        </w:rPr>
        <w:t xml:space="preserve">eicoli </w:t>
      </w:r>
      <w:r w:rsidR="00C33032" w:rsidRPr="0023582D">
        <w:rPr>
          <w:rFonts w:ascii="Lato" w:hAnsi="Lato" w:cs="Calibri"/>
        </w:rPr>
        <w:t>e infrastrutture connessi alla guida autonoma, dall’</w:t>
      </w:r>
      <w:proofErr w:type="spellStart"/>
      <w:r w:rsidR="00C33032" w:rsidRPr="0023582D">
        <w:rPr>
          <w:rFonts w:ascii="Lato" w:hAnsi="Lato" w:cs="Calibri"/>
        </w:rPr>
        <w:t>i</w:t>
      </w:r>
      <w:r w:rsidR="006910C4" w:rsidRPr="0023582D">
        <w:rPr>
          <w:rFonts w:ascii="Lato" w:hAnsi="Lato" w:cs="Calibri"/>
        </w:rPr>
        <w:t>nfotainment</w:t>
      </w:r>
      <w:proofErr w:type="spellEnd"/>
      <w:r w:rsidR="006910C4" w:rsidRPr="0023582D">
        <w:rPr>
          <w:rFonts w:ascii="Lato" w:hAnsi="Lato" w:cs="Calibri"/>
        </w:rPr>
        <w:t xml:space="preserve"> alla sicurezza stradale, con focus tecnologici su digitalizza</w:t>
      </w:r>
      <w:r w:rsidR="00C33032" w:rsidRPr="0023582D">
        <w:rPr>
          <w:rFonts w:ascii="Lato" w:hAnsi="Lato" w:cs="Calibri"/>
        </w:rPr>
        <w:t xml:space="preserve">zione del veicolo, 5G, </w:t>
      </w:r>
      <w:proofErr w:type="spellStart"/>
      <w:r w:rsidR="00C33032" w:rsidRPr="0023582D">
        <w:rPr>
          <w:rFonts w:ascii="Lato" w:hAnsi="Lato" w:cs="Calibri"/>
        </w:rPr>
        <w:t>mapping</w:t>
      </w:r>
      <w:proofErr w:type="spellEnd"/>
      <w:r w:rsidR="00C33032" w:rsidRPr="0023582D">
        <w:rPr>
          <w:rFonts w:ascii="Lato" w:hAnsi="Lato" w:cs="Calibri"/>
        </w:rPr>
        <w:t xml:space="preserve"> e</w:t>
      </w:r>
      <w:r w:rsidR="006910C4" w:rsidRPr="0023582D">
        <w:rPr>
          <w:rFonts w:ascii="Lato" w:hAnsi="Lato" w:cs="Calibri"/>
        </w:rPr>
        <w:t xml:space="preserve"> </w:t>
      </w:r>
      <w:proofErr w:type="spellStart"/>
      <w:r w:rsidR="006910C4" w:rsidRPr="0023582D">
        <w:rPr>
          <w:rFonts w:ascii="Lato" w:hAnsi="Lato" w:cs="Calibri"/>
        </w:rPr>
        <w:t>geomatica</w:t>
      </w:r>
      <w:proofErr w:type="spellEnd"/>
      <w:r w:rsidR="006910C4" w:rsidRPr="0023582D">
        <w:rPr>
          <w:rFonts w:ascii="Lato" w:hAnsi="Lato" w:cs="Calibri"/>
        </w:rPr>
        <w:t>.</w:t>
      </w:r>
      <w:r w:rsidR="006910C4" w:rsidRPr="0023582D">
        <w:rPr>
          <w:rFonts w:ascii="Lato" w:hAnsi="Lato" w:cs="Calibri"/>
          <w:b/>
        </w:rPr>
        <w:t xml:space="preserve"> </w:t>
      </w:r>
    </w:p>
    <w:p w14:paraId="6C650F8E" w14:textId="77777777" w:rsidR="00F34D8B" w:rsidRPr="0023582D" w:rsidRDefault="00F34D8B" w:rsidP="006910C4">
      <w:pPr>
        <w:jc w:val="both"/>
        <w:rPr>
          <w:rFonts w:ascii="Lato" w:hAnsi="Lato" w:cs="Calibri"/>
          <w:b/>
        </w:rPr>
      </w:pPr>
    </w:p>
    <w:p w14:paraId="28B4946E" w14:textId="3AC657D0" w:rsidR="00DE11F8" w:rsidRPr="0023582D" w:rsidRDefault="006910C4" w:rsidP="006910C4">
      <w:pPr>
        <w:jc w:val="both"/>
        <w:rPr>
          <w:rFonts w:ascii="Lato" w:hAnsi="Lato" w:cs="Calibri"/>
          <w:color w:val="FF0000"/>
        </w:rPr>
      </w:pPr>
      <w:r w:rsidRPr="0023582D">
        <w:rPr>
          <w:rFonts w:ascii="Lato" w:hAnsi="Lato" w:cs="Calibri"/>
        </w:rPr>
        <w:t>A chiudere il cerchio, nel pomeriggio, un rito</w:t>
      </w:r>
      <w:r w:rsidR="00F34D8B" w:rsidRPr="0023582D">
        <w:rPr>
          <w:rFonts w:ascii="Lato" w:hAnsi="Lato" w:cs="Calibri"/>
        </w:rPr>
        <w:t>r</w:t>
      </w:r>
      <w:r w:rsidRPr="0023582D">
        <w:rPr>
          <w:rFonts w:ascii="Lato" w:hAnsi="Lato" w:cs="Calibri"/>
        </w:rPr>
        <w:t>no al concetto di mobilità come servizio, questa volta rivolta alla merci, viste come un servizi ai cittadini e inseriti nel concetto di</w:t>
      </w:r>
      <w:r w:rsidRPr="0023582D">
        <w:rPr>
          <w:rFonts w:ascii="Lato" w:hAnsi="Lato" w:cs="Calibri"/>
          <w:b/>
        </w:rPr>
        <w:t xml:space="preserve"> Urban Logistics. </w:t>
      </w:r>
      <w:r w:rsidRPr="0023582D">
        <w:rPr>
          <w:rFonts w:ascii="Lato" w:hAnsi="Lato" w:cs="Calibri"/>
        </w:rPr>
        <w:t>Si</w:t>
      </w:r>
      <w:r w:rsidR="00F34D8B" w:rsidRPr="0023582D">
        <w:rPr>
          <w:rFonts w:ascii="Lato" w:hAnsi="Lato" w:cs="Calibri"/>
        </w:rPr>
        <w:t xml:space="preserve"> è infatti andati oltre </w:t>
      </w:r>
      <w:r w:rsidRPr="0023582D">
        <w:rPr>
          <w:rFonts w:ascii="Lato" w:hAnsi="Lato" w:cs="Calibri"/>
        </w:rPr>
        <w:t>alla questione della consegna dei pacchi nelle ZTL</w:t>
      </w:r>
      <w:r w:rsidR="00F34D8B" w:rsidRPr="0023582D">
        <w:rPr>
          <w:rFonts w:ascii="Lato" w:hAnsi="Lato" w:cs="Calibri"/>
        </w:rPr>
        <w:t>, pur non abbandonandola, per affrontare la gestione e il governo dello spazio urb</w:t>
      </w:r>
      <w:r w:rsidR="00C33032" w:rsidRPr="0023582D">
        <w:rPr>
          <w:rFonts w:ascii="Lato" w:hAnsi="Lato" w:cs="Calibri"/>
        </w:rPr>
        <w:t>ano legato alla mobilità:</w:t>
      </w:r>
      <w:r w:rsidR="00F34D8B" w:rsidRPr="0023582D">
        <w:rPr>
          <w:rFonts w:ascii="Lato" w:hAnsi="Lato" w:cs="Calibri"/>
        </w:rPr>
        <w:t xml:space="preserve"> non solo le strade ma anche</w:t>
      </w:r>
      <w:r w:rsidR="00C33032" w:rsidRPr="0023582D">
        <w:rPr>
          <w:rFonts w:ascii="Lato" w:hAnsi="Lato" w:cs="Calibri"/>
        </w:rPr>
        <w:t>,</w:t>
      </w:r>
      <w:r w:rsidR="00F34D8B" w:rsidRPr="0023582D">
        <w:rPr>
          <w:rFonts w:ascii="Lato" w:hAnsi="Lato" w:cs="Calibri"/>
        </w:rPr>
        <w:t xml:space="preserve"> per esempio</w:t>
      </w:r>
      <w:r w:rsidR="00C33032" w:rsidRPr="0023582D">
        <w:rPr>
          <w:rFonts w:ascii="Lato" w:hAnsi="Lato" w:cs="Calibri"/>
        </w:rPr>
        <w:t>,</w:t>
      </w:r>
      <w:r w:rsidR="00F34D8B" w:rsidRPr="0023582D">
        <w:rPr>
          <w:rFonts w:ascii="Lato" w:hAnsi="Lato" w:cs="Calibri"/>
        </w:rPr>
        <w:t xml:space="preserve"> le aree di sosta, quelle di ricarica elettrica, in modo polifunzionale e </w:t>
      </w:r>
      <w:proofErr w:type="spellStart"/>
      <w:r w:rsidR="00F34D8B" w:rsidRPr="0023582D">
        <w:rPr>
          <w:rFonts w:ascii="Lato" w:hAnsi="Lato" w:cs="Calibri"/>
        </w:rPr>
        <w:t>poliutente</w:t>
      </w:r>
      <w:proofErr w:type="spellEnd"/>
      <w:r w:rsidR="00F34D8B" w:rsidRPr="0023582D">
        <w:rPr>
          <w:rFonts w:ascii="Lato" w:hAnsi="Lato" w:cs="Calibri"/>
        </w:rPr>
        <w:t xml:space="preserve">. A livello internazionale se ne parla da un paio d’anni, sotto il cappello del </w:t>
      </w:r>
      <w:proofErr w:type="spellStart"/>
      <w:r w:rsidR="00F34D8B" w:rsidRPr="0023582D">
        <w:rPr>
          <w:rFonts w:ascii="Lato" w:hAnsi="Lato" w:cs="Calibri"/>
          <w:i/>
        </w:rPr>
        <w:t>curbside</w:t>
      </w:r>
      <w:proofErr w:type="spellEnd"/>
      <w:r w:rsidR="00F34D8B" w:rsidRPr="0023582D">
        <w:rPr>
          <w:rFonts w:ascii="Lato" w:hAnsi="Lato" w:cs="Calibri"/>
          <w:i/>
        </w:rPr>
        <w:t xml:space="preserve"> management</w:t>
      </w:r>
      <w:r w:rsidR="00F34D8B" w:rsidRPr="0023582D">
        <w:rPr>
          <w:rFonts w:ascii="Lato" w:hAnsi="Lato" w:cs="Calibri"/>
        </w:rPr>
        <w:t>, per l’Italia si tratta di una prima volta</w:t>
      </w:r>
      <w:r w:rsidR="00E95BC6" w:rsidRPr="00E95BC6">
        <w:rPr>
          <w:rFonts w:ascii="Lato" w:hAnsi="Lato" w:cs="Calibri"/>
        </w:rPr>
        <w:t>.</w:t>
      </w:r>
    </w:p>
    <w:p w14:paraId="224C7964" w14:textId="77777777" w:rsidR="00F34D8B" w:rsidRPr="0023582D" w:rsidRDefault="00F34D8B" w:rsidP="006910C4">
      <w:pPr>
        <w:jc w:val="both"/>
        <w:rPr>
          <w:rFonts w:ascii="Lato" w:hAnsi="Lato" w:cs="Calibri"/>
        </w:rPr>
      </w:pPr>
    </w:p>
    <w:p w14:paraId="7844D31D" w14:textId="286D9F05" w:rsidR="006910C4" w:rsidRPr="0023582D" w:rsidRDefault="00F34D8B" w:rsidP="006910C4">
      <w:pPr>
        <w:jc w:val="both"/>
        <w:rPr>
          <w:rFonts w:ascii="Lato" w:hAnsi="Lato" w:cs="Calibri"/>
          <w:b/>
        </w:rPr>
      </w:pPr>
      <w:r w:rsidRPr="0023582D">
        <w:rPr>
          <w:rFonts w:ascii="Lato" w:hAnsi="Lato" w:cs="Calibri"/>
        </w:rPr>
        <w:t>Chiude per ora il palinsesto proprio un evento organizzato in collaborazione con i</w:t>
      </w:r>
      <w:r w:rsidR="00C33032" w:rsidRPr="0023582D">
        <w:rPr>
          <w:rFonts w:ascii="Lato" w:hAnsi="Lato" w:cs="Calibri"/>
        </w:rPr>
        <w:t>l</w:t>
      </w:r>
      <w:r w:rsidRPr="0023582D">
        <w:rPr>
          <w:rFonts w:ascii="Lato" w:hAnsi="Lato" w:cs="Calibri"/>
        </w:rPr>
        <w:t xml:space="preserve"> Comune di Torino, il convegno di presentazione dei risultati della nuova fase del </w:t>
      </w:r>
      <w:r w:rsidRPr="0023582D">
        <w:rPr>
          <w:rFonts w:ascii="Lato" w:hAnsi="Lato" w:cs="Calibri"/>
          <w:b/>
        </w:rPr>
        <w:t>PROGETTO LIFE – PREPAIR,</w:t>
      </w:r>
      <w:r w:rsidRPr="0023582D">
        <w:rPr>
          <w:rFonts w:ascii="Lato" w:hAnsi="Lato" w:cs="Calibri"/>
        </w:rPr>
        <w:t xml:space="preserve"> dedicato alla valutazione della qualità dell’aria e della </w:t>
      </w:r>
      <w:r w:rsidR="000131CE" w:rsidRPr="0023582D">
        <w:rPr>
          <w:rFonts w:ascii="Lato" w:hAnsi="Lato" w:cs="Calibri"/>
        </w:rPr>
        <w:t xml:space="preserve">circolazione su gomma </w:t>
      </w:r>
      <w:r w:rsidRPr="0023582D">
        <w:rPr>
          <w:rFonts w:ascii="Lato" w:hAnsi="Lato" w:cs="Calibri"/>
        </w:rPr>
        <w:t xml:space="preserve">dell’intero bacino padano e alla definizione di azioni in grado di migliorarla, un’iniziativa che gli eventi predecessori di </w:t>
      </w:r>
      <w:proofErr w:type="spellStart"/>
      <w:r w:rsidRPr="0023582D">
        <w:rPr>
          <w:rFonts w:ascii="Lato" w:hAnsi="Lato" w:cs="Calibri"/>
        </w:rPr>
        <w:t>Next</w:t>
      </w:r>
      <w:proofErr w:type="spellEnd"/>
      <w:r w:rsidRPr="0023582D">
        <w:rPr>
          <w:rFonts w:ascii="Lato" w:hAnsi="Lato" w:cs="Calibri"/>
        </w:rPr>
        <w:t xml:space="preserve"> Generation </w:t>
      </w:r>
      <w:proofErr w:type="spellStart"/>
      <w:r w:rsidRPr="0023582D">
        <w:rPr>
          <w:rFonts w:ascii="Lato" w:hAnsi="Lato" w:cs="Calibri"/>
        </w:rPr>
        <w:t>Mobility</w:t>
      </w:r>
      <w:proofErr w:type="spellEnd"/>
      <w:r w:rsidRPr="0023582D">
        <w:rPr>
          <w:rFonts w:ascii="Lato" w:hAnsi="Lato" w:cs="Calibri"/>
        </w:rPr>
        <w:t xml:space="preserve"> seguono dal suo inizio nel 2017 e che NGM si propone di accompagnare fino al suo termine nel 2024. Anche garantire </w:t>
      </w:r>
      <w:r w:rsidR="000131CE" w:rsidRPr="0023582D">
        <w:rPr>
          <w:rFonts w:ascii="Lato" w:hAnsi="Lato" w:cs="Calibri"/>
        </w:rPr>
        <w:t xml:space="preserve">il benessere fisico e mentale dei cittadini senza andare a discapito delle possibilità di mobilità è un servizio di un Paese civile. </w:t>
      </w:r>
    </w:p>
    <w:p w14:paraId="0364049D" w14:textId="77777777" w:rsidR="006910C4" w:rsidRPr="0023582D" w:rsidRDefault="006910C4" w:rsidP="006910C4">
      <w:pPr>
        <w:jc w:val="both"/>
        <w:rPr>
          <w:rFonts w:ascii="Lato" w:hAnsi="Lato" w:cs="Segoe UI"/>
        </w:rPr>
      </w:pPr>
    </w:p>
    <w:p w14:paraId="442D0A20" w14:textId="543DD599" w:rsidR="008C4940" w:rsidRPr="0023582D" w:rsidRDefault="00F34D8B" w:rsidP="00080CA9">
      <w:pPr>
        <w:jc w:val="both"/>
        <w:rPr>
          <w:rFonts w:ascii="Lato" w:hAnsi="Lato" w:cs="Segoe UI"/>
          <w:i/>
          <w:sz w:val="22"/>
        </w:rPr>
      </w:pPr>
      <w:proofErr w:type="spellStart"/>
      <w:r w:rsidRPr="0023582D">
        <w:rPr>
          <w:rFonts w:ascii="Lato" w:hAnsi="Lato" w:cs="Segoe UI"/>
          <w:i/>
          <w:sz w:val="22"/>
        </w:rPr>
        <w:t>Next</w:t>
      </w:r>
      <w:proofErr w:type="spellEnd"/>
      <w:r w:rsidRPr="0023582D">
        <w:rPr>
          <w:rFonts w:ascii="Lato" w:hAnsi="Lato" w:cs="Segoe UI"/>
          <w:i/>
          <w:sz w:val="22"/>
        </w:rPr>
        <w:t xml:space="preserve"> Generation </w:t>
      </w:r>
      <w:proofErr w:type="spellStart"/>
      <w:r w:rsidRPr="0023582D">
        <w:rPr>
          <w:rFonts w:ascii="Lato" w:hAnsi="Lato" w:cs="Segoe UI"/>
          <w:i/>
          <w:sz w:val="22"/>
        </w:rPr>
        <w:t>Mobility</w:t>
      </w:r>
      <w:proofErr w:type="spellEnd"/>
      <w:r w:rsidRPr="0023582D">
        <w:rPr>
          <w:rFonts w:ascii="Lato" w:hAnsi="Lato" w:cs="Segoe UI"/>
          <w:i/>
          <w:sz w:val="22"/>
        </w:rPr>
        <w:t xml:space="preserve"> </w:t>
      </w:r>
      <w:r w:rsidR="004E5DC8" w:rsidRPr="0023582D">
        <w:rPr>
          <w:rFonts w:ascii="Lato" w:hAnsi="Lato" w:cs="Segoe UI"/>
          <w:i/>
          <w:sz w:val="22"/>
        </w:rPr>
        <w:t xml:space="preserve"> nasce da una partnership consolidata: </w:t>
      </w:r>
      <w:proofErr w:type="spellStart"/>
      <w:r w:rsidR="004E5DC8" w:rsidRPr="0023582D">
        <w:rPr>
          <w:rFonts w:ascii="Lato" w:hAnsi="Lato" w:cs="Segoe UI"/>
          <w:i/>
          <w:sz w:val="22"/>
        </w:rPr>
        <w:t>Clickutility</w:t>
      </w:r>
      <w:proofErr w:type="spellEnd"/>
      <w:r w:rsidR="004E5DC8" w:rsidRPr="0023582D">
        <w:rPr>
          <w:rFonts w:ascii="Lato" w:hAnsi="Lato" w:cs="Segoe UI"/>
          <w:i/>
          <w:sz w:val="22"/>
        </w:rPr>
        <w:t xml:space="preserve"> Team, che da oltre 15 anni organizza convegni in ambito mobilità e </w:t>
      </w:r>
      <w:proofErr w:type="spellStart"/>
      <w:r w:rsidR="004E5DC8" w:rsidRPr="0023582D">
        <w:rPr>
          <w:rFonts w:ascii="Lato" w:hAnsi="Lato" w:cs="Segoe UI"/>
          <w:i/>
          <w:sz w:val="22"/>
        </w:rPr>
        <w:t>smart</w:t>
      </w:r>
      <w:proofErr w:type="spellEnd"/>
      <w:r w:rsidR="004E5DC8" w:rsidRPr="0023582D">
        <w:rPr>
          <w:rFonts w:ascii="Lato" w:hAnsi="Lato" w:cs="Segoe UI"/>
          <w:i/>
          <w:sz w:val="22"/>
        </w:rPr>
        <w:t xml:space="preserve"> city, e</w:t>
      </w:r>
      <w:r w:rsidR="008C4940" w:rsidRPr="0023582D">
        <w:rPr>
          <w:rFonts w:ascii="Lato" w:hAnsi="Lato" w:cs="Segoe UI"/>
          <w:i/>
          <w:sz w:val="22"/>
        </w:rPr>
        <w:t xml:space="preserve"> Studio </w:t>
      </w:r>
      <w:proofErr w:type="spellStart"/>
      <w:r w:rsidR="008C4940" w:rsidRPr="0023582D">
        <w:rPr>
          <w:rFonts w:ascii="Lato" w:hAnsi="Lato" w:cs="Segoe UI"/>
          <w:i/>
          <w:sz w:val="22"/>
        </w:rPr>
        <w:t>Comelli</w:t>
      </w:r>
      <w:proofErr w:type="spellEnd"/>
      <w:r w:rsidR="008C4940" w:rsidRPr="0023582D">
        <w:rPr>
          <w:rFonts w:ascii="Lato" w:hAnsi="Lato" w:cs="Segoe UI"/>
          <w:i/>
          <w:sz w:val="22"/>
        </w:rPr>
        <w:t>, che da sempre s</w:t>
      </w:r>
      <w:r w:rsidR="004E5DC8" w:rsidRPr="0023582D">
        <w:rPr>
          <w:rFonts w:ascii="Lato" w:hAnsi="Lato" w:cs="Segoe UI"/>
          <w:i/>
          <w:sz w:val="22"/>
        </w:rPr>
        <w:t xml:space="preserve">i occupa di progettare contenuti di eventi e agende scientifiche e di media relations. </w:t>
      </w:r>
    </w:p>
    <w:p w14:paraId="0B08EB03" w14:textId="77777777" w:rsidR="001906C6" w:rsidRPr="0023582D" w:rsidRDefault="001906C6" w:rsidP="00080CA9">
      <w:pPr>
        <w:jc w:val="both"/>
        <w:rPr>
          <w:rFonts w:ascii="Lato" w:hAnsi="Lato" w:cs="Segoe UI"/>
          <w:i/>
          <w:sz w:val="22"/>
        </w:rPr>
      </w:pPr>
    </w:p>
    <w:p w14:paraId="6C6B79A9" w14:textId="0EEA4AB0" w:rsidR="004E5DC8" w:rsidRPr="0023582D" w:rsidRDefault="007525C7" w:rsidP="00080CA9">
      <w:pPr>
        <w:jc w:val="both"/>
        <w:rPr>
          <w:rFonts w:ascii="Lato" w:hAnsi="Lato" w:cs="Segoe UI"/>
          <w:i/>
          <w:sz w:val="22"/>
        </w:rPr>
      </w:pPr>
      <w:r w:rsidRPr="0023582D">
        <w:rPr>
          <w:rFonts w:ascii="Lato" w:hAnsi="Lato" w:cs="Segoe UI"/>
          <w:i/>
          <w:sz w:val="22"/>
        </w:rPr>
        <w:t>Maggiori informazioni sull’evento sul sito: www.ngmobility.it</w:t>
      </w:r>
    </w:p>
    <w:p w14:paraId="0D41E89B" w14:textId="77777777" w:rsidR="00E259E6" w:rsidRPr="0023582D" w:rsidRDefault="00E259E6" w:rsidP="00080CA9">
      <w:pPr>
        <w:jc w:val="both"/>
        <w:rPr>
          <w:rFonts w:ascii="Lato" w:hAnsi="Lato" w:cs="Segoe UI"/>
          <w:i/>
          <w:sz w:val="22"/>
        </w:rPr>
      </w:pPr>
    </w:p>
    <w:p w14:paraId="5E42190F" w14:textId="77777777" w:rsidR="00406352" w:rsidRPr="0023582D" w:rsidRDefault="00406352" w:rsidP="00687288">
      <w:pPr>
        <w:rPr>
          <w:rFonts w:ascii="Lato" w:hAnsi="Lato" w:cs="Segoe UI"/>
          <w:b/>
          <w:i/>
          <w:sz w:val="16"/>
        </w:rPr>
      </w:pPr>
    </w:p>
    <w:p w14:paraId="6DAFDD9D" w14:textId="751E0881" w:rsidR="000A46E4" w:rsidRPr="0023582D" w:rsidRDefault="005C6A7B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>UFFICIO STAMPA E MEDIA RELATIONS</w:t>
      </w:r>
    </w:p>
    <w:p w14:paraId="7FC44B33" w14:textId="75AC13C7" w:rsidR="000A46E4" w:rsidRPr="0023582D" w:rsidRDefault="000A46E4" w:rsidP="00687288">
      <w:pPr>
        <w:rPr>
          <w:rFonts w:ascii="Lato" w:hAnsi="Lato" w:cs="Segoe UI"/>
          <w:b/>
          <w:sz w:val="20"/>
        </w:rPr>
      </w:pPr>
      <w:r w:rsidRPr="0023582D">
        <w:rPr>
          <w:rFonts w:ascii="Lato" w:hAnsi="Lato" w:cs="Segoe UI"/>
          <w:b/>
          <w:sz w:val="20"/>
        </w:rPr>
        <w:t xml:space="preserve">Studio </w:t>
      </w:r>
      <w:proofErr w:type="spellStart"/>
      <w:r w:rsidRPr="0023582D">
        <w:rPr>
          <w:rFonts w:ascii="Lato" w:hAnsi="Lato" w:cs="Segoe UI"/>
          <w:b/>
          <w:sz w:val="20"/>
        </w:rPr>
        <w:t>Comelli</w:t>
      </w:r>
      <w:proofErr w:type="spellEnd"/>
      <w:r w:rsidRPr="0023582D">
        <w:rPr>
          <w:rFonts w:ascii="Lato" w:hAnsi="Lato" w:cs="Segoe UI"/>
          <w:b/>
          <w:sz w:val="20"/>
        </w:rPr>
        <w:t xml:space="preserve"> – </w:t>
      </w:r>
      <w:proofErr w:type="spellStart"/>
      <w:r w:rsidRPr="0023582D">
        <w:rPr>
          <w:rFonts w:ascii="Lato" w:hAnsi="Lato" w:cs="Segoe UI"/>
          <w:b/>
          <w:sz w:val="20"/>
        </w:rPr>
        <w:t>Conferences&amp;Communication</w:t>
      </w:r>
      <w:proofErr w:type="spellEnd"/>
    </w:p>
    <w:p w14:paraId="7C273A0B" w14:textId="7AAD6440" w:rsidR="009D24AA" w:rsidRPr="0023582D" w:rsidRDefault="000A46E4" w:rsidP="00687288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>Stefania Nano</w:t>
      </w:r>
      <w:r w:rsidR="00406352" w:rsidRPr="0023582D">
        <w:rPr>
          <w:rFonts w:ascii="Lato" w:hAnsi="Lato" w:cs="Segoe UI"/>
          <w:sz w:val="20"/>
        </w:rPr>
        <w:t xml:space="preserve"> - </w:t>
      </w:r>
      <w:hyperlink r:id="rId8" w:history="1">
        <w:r w:rsidRPr="0023582D">
          <w:rPr>
            <w:rStyle w:val="Collegamentoipertestuale"/>
            <w:rFonts w:ascii="Lato" w:hAnsi="Lato" w:cs="Segoe UI"/>
            <w:sz w:val="20"/>
          </w:rPr>
          <w:t>stefania@studiocomelli.eu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333 2957868</w:t>
      </w:r>
    </w:p>
    <w:p w14:paraId="79F2E451" w14:textId="68EBF39E" w:rsidR="009D24AA" w:rsidRPr="0023582D" w:rsidRDefault="009D24AA" w:rsidP="00406352">
      <w:pPr>
        <w:rPr>
          <w:rFonts w:ascii="Lato" w:hAnsi="Lato" w:cs="Segoe UI"/>
          <w:sz w:val="20"/>
        </w:rPr>
      </w:pPr>
      <w:r w:rsidRPr="0023582D">
        <w:rPr>
          <w:rFonts w:ascii="Lato" w:hAnsi="Lato" w:cs="Segoe UI"/>
          <w:sz w:val="20"/>
        </w:rPr>
        <w:t xml:space="preserve">Marco </w:t>
      </w:r>
      <w:proofErr w:type="spellStart"/>
      <w:r w:rsidRPr="0023582D">
        <w:rPr>
          <w:rFonts w:ascii="Lato" w:hAnsi="Lato" w:cs="Segoe UI"/>
          <w:sz w:val="20"/>
        </w:rPr>
        <w:t>Comelli</w:t>
      </w:r>
      <w:proofErr w:type="spellEnd"/>
      <w:r w:rsidR="00406352" w:rsidRPr="0023582D">
        <w:rPr>
          <w:rFonts w:ascii="Lato" w:hAnsi="Lato" w:cs="Segoe UI"/>
          <w:sz w:val="20"/>
        </w:rPr>
        <w:t xml:space="preserve"> -  </w:t>
      </w:r>
      <w:hyperlink r:id="rId9" w:history="1">
        <w:r w:rsidRPr="0023582D">
          <w:rPr>
            <w:rStyle w:val="Collegamentoipertestuale"/>
            <w:rFonts w:ascii="Lato" w:hAnsi="Lato" w:cs="Segoe UI"/>
            <w:sz w:val="20"/>
          </w:rPr>
          <w:t>marco@studiocomelli.eu</w:t>
        </w:r>
      </w:hyperlink>
      <w:r w:rsidR="00406352" w:rsidRPr="0023582D">
        <w:rPr>
          <w:rFonts w:ascii="Lato" w:hAnsi="Lato" w:cs="Segoe UI"/>
          <w:sz w:val="20"/>
        </w:rPr>
        <w:t xml:space="preserve"> - </w:t>
      </w:r>
      <w:r w:rsidRPr="0023582D">
        <w:rPr>
          <w:rFonts w:ascii="Lato" w:hAnsi="Lato" w:cs="Segoe UI"/>
          <w:sz w:val="20"/>
        </w:rPr>
        <w:t>347 8365191</w:t>
      </w:r>
    </w:p>
    <w:sectPr w:rsidR="009D24AA" w:rsidRPr="0023582D" w:rsidSect="00080CA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793" w:right="1134" w:bottom="1843" w:left="1134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E4E0A" w14:textId="77777777" w:rsidR="00D52F0D" w:rsidRDefault="00D52F0D" w:rsidP="00AF7990">
      <w:r>
        <w:separator/>
      </w:r>
    </w:p>
  </w:endnote>
  <w:endnote w:type="continuationSeparator" w:id="0">
    <w:p w14:paraId="05BA52FA" w14:textId="77777777" w:rsidR="00D52F0D" w:rsidRDefault="00D52F0D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YLOVASTUFF">
    <w:altName w:val="Cambria Math"/>
    <w:charset w:val="00"/>
    <w:family w:val="auto"/>
    <w:pitch w:val="variable"/>
    <w:sig w:usb0="A00000A7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F8641" w14:textId="77777777" w:rsidR="003E0836" w:rsidRDefault="003E0836" w:rsidP="00B820EB">
    <w:pPr>
      <w:pStyle w:val="Pidipagina"/>
      <w:spacing w:after="120"/>
      <w:jc w:val="center"/>
      <w:rPr>
        <w:rFonts w:ascii="DYLOVASTUFF" w:hAnsi="DYLOVASTUFF"/>
        <w:b/>
        <w:bCs/>
        <w:noProof/>
        <w:color w:val="1E3B87"/>
      </w:rPr>
    </w:pPr>
  </w:p>
  <w:p w14:paraId="12BBE9DC" w14:textId="00C425EC" w:rsidR="00B820EB" w:rsidRPr="00080CA9" w:rsidRDefault="00B820EB" w:rsidP="00B820EB">
    <w:pPr>
      <w:pStyle w:val="Pidipagina"/>
      <w:spacing w:after="120"/>
      <w:jc w:val="center"/>
      <w:rPr>
        <w:rFonts w:ascii="Arial Narrow" w:hAnsi="Arial Narrow"/>
        <w:b/>
        <w:bCs/>
        <w:noProof/>
        <w:color w:val="1E3B87"/>
        <w:sz w:val="20"/>
      </w:rPr>
    </w:pPr>
    <w:r w:rsidRPr="00080CA9">
      <w:rPr>
        <w:rFonts w:ascii="Arial Narrow" w:hAnsi="Arial Narrow"/>
        <w:b/>
        <w:bCs/>
        <w:noProof/>
        <w:color w:val="1E3B87"/>
        <w:sz w:val="20"/>
      </w:rPr>
      <w:t>ORGANIZZATO DA</w:t>
    </w:r>
  </w:p>
  <w:p w14:paraId="06362E50" w14:textId="6428EE17" w:rsidR="00B820EB" w:rsidRPr="00687288" w:rsidRDefault="00B820EB" w:rsidP="00687288">
    <w:pPr>
      <w:pStyle w:val="Pidipagina"/>
      <w:jc w:val="center"/>
      <w:rPr>
        <w:noProof/>
        <w:spacing w:val="10"/>
      </w:rPr>
    </w:pPr>
    <w:r>
      <w:rPr>
        <w:noProof/>
      </w:rPr>
      <w:drawing>
        <wp:inline distT="0" distB="0" distL="0" distR="0" wp14:anchorId="610B1BCF" wp14:editId="43C915FA">
          <wp:extent cx="1210806" cy="288000"/>
          <wp:effectExtent l="0" t="0" r="0" b="0"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0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 wp14:anchorId="02E20940" wp14:editId="2B380ABA">
          <wp:extent cx="1111814" cy="288000"/>
          <wp:effectExtent l="0" t="0" r="0" b="0"/>
          <wp:docPr id="128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1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1B0EC" w14:textId="77777777" w:rsidR="00D52F0D" w:rsidRDefault="00D52F0D" w:rsidP="00AF7990">
      <w:r>
        <w:separator/>
      </w:r>
    </w:p>
  </w:footnote>
  <w:footnote w:type="continuationSeparator" w:id="0">
    <w:p w14:paraId="1556B430" w14:textId="77777777" w:rsidR="00D52F0D" w:rsidRDefault="00D52F0D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38C" w14:textId="77777777" w:rsidR="00AF7990" w:rsidRDefault="00D52F0D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6.15pt;height:842.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68A2" w14:textId="3DABB7D2" w:rsidR="00AF7990" w:rsidRDefault="00EB4B8A" w:rsidP="00EB4B8A">
    <w:pPr>
      <w:pStyle w:val="Intestazione"/>
      <w:jc w:val="center"/>
    </w:pPr>
    <w:r>
      <w:rPr>
        <w:noProof/>
      </w:rPr>
      <w:drawing>
        <wp:inline distT="0" distB="0" distL="0" distR="0" wp14:anchorId="71F7E804" wp14:editId="4950BC25">
          <wp:extent cx="1806616" cy="1019175"/>
          <wp:effectExtent l="0" t="0" r="3175" b="0"/>
          <wp:docPr id="126" name="Immagin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37" cy="101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1EF36" w14:textId="2F374C16" w:rsidR="00687288" w:rsidRPr="000E3D9B" w:rsidRDefault="000A46E4" w:rsidP="00687288">
    <w:pPr>
      <w:pStyle w:val="Intestazione"/>
      <w:jc w:val="center"/>
      <w:rPr>
        <w:rFonts w:ascii="Arial Narrow" w:hAnsi="Arial Narrow"/>
        <w:b/>
        <w:color w:val="1E3B87"/>
        <w:spacing w:val="10"/>
        <w:sz w:val="28"/>
        <w:szCs w:val="28"/>
      </w:rPr>
    </w:pPr>
    <w:r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18, 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>19</w:t>
    </w:r>
    <w:r w:rsidRPr="000E3D9B">
      <w:rPr>
        <w:rFonts w:ascii="Arial Narrow" w:hAnsi="Arial Narrow"/>
        <w:b/>
        <w:color w:val="1E3B87"/>
        <w:spacing w:val="10"/>
        <w:sz w:val="28"/>
        <w:szCs w:val="28"/>
      </w:rPr>
      <w:t>, 20</w:t>
    </w:r>
    <w:r w:rsidR="00EB4B8A" w:rsidRPr="000E3D9B">
      <w:rPr>
        <w:rFonts w:ascii="Arial Narrow" w:hAnsi="Arial Narrow"/>
        <w:b/>
        <w:color w:val="1E3B87"/>
        <w:spacing w:val="10"/>
        <w:sz w:val="28"/>
        <w:szCs w:val="28"/>
      </w:rPr>
      <w:t xml:space="preserve"> maggio 2021</w:t>
    </w:r>
  </w:p>
  <w:p w14:paraId="6532CDB0" w14:textId="676795B8" w:rsidR="003E0836" w:rsidRPr="00080CA9" w:rsidRDefault="00B820EB" w:rsidP="00080CA9">
    <w:pPr>
      <w:pStyle w:val="Intestazione"/>
      <w:jc w:val="center"/>
      <w:rPr>
        <w:rFonts w:ascii="Arial Narrow" w:hAnsi="Arial Narrow"/>
        <w:color w:val="E7DA12"/>
        <w:spacing w:val="10"/>
        <w:sz w:val="28"/>
        <w:szCs w:val="28"/>
      </w:rPr>
    </w:pPr>
    <w:r w:rsidRPr="000E3D9B">
      <w:rPr>
        <w:rFonts w:ascii="Arial Narrow" w:hAnsi="Arial Narrow"/>
        <w:color w:val="E7DA12"/>
        <w:spacing w:val="10"/>
        <w:sz w:val="28"/>
        <w:szCs w:val="28"/>
      </w:rPr>
      <w:t xml:space="preserve">www.ngmobility.it </w:t>
    </w:r>
    <w:r w:rsidR="000E3D9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1DBE66" wp14:editId="399B6BA8">
              <wp:simplePos x="0" y="0"/>
              <wp:positionH relativeFrom="column">
                <wp:posOffset>-3684270</wp:posOffset>
              </wp:positionH>
              <wp:positionV relativeFrom="paragraph">
                <wp:posOffset>3467100</wp:posOffset>
              </wp:positionV>
              <wp:extent cx="7341235" cy="1403985"/>
              <wp:effectExtent l="1905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34123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1C49A" w14:textId="02493A9F" w:rsidR="000E3D9B" w:rsidRPr="000E3D9B" w:rsidRDefault="000E3D9B" w:rsidP="000E3D9B">
                          <w:pPr>
                            <w:jc w:val="center"/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</w:pPr>
                          <w:r w:rsidRPr="000E3D9B">
                            <w:rPr>
                              <w:rFonts w:ascii="Arial Narrow" w:hAnsi="Arial Narrow"/>
                              <w:color w:val="1F497D" w:themeColor="text2"/>
                              <w:sz w:val="52"/>
                            </w:rPr>
                            <w:t>INFORMAZIONI PER LA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A1DBE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90.1pt;margin-top:273pt;width:578.05pt;height:110.55pt;rotation:-90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bILwIAADUEAAAOAAAAZHJzL2Uyb0RvYy54bWysU9uO2jAQfa/Uf7D8XnIBdgERVlu2VJW2&#10;F2nbD3Bsh1h1PK5tSOjXd+wgoO1bVT9Yc/PxzJmZ9cPQaXKUziswFS0mOSXScBDK7Cv67evuzYIS&#10;H5gRTIORFT1JTx82r1+te7uSJbSghXQEQYxf9baibQh2lWWet7JjfgJWGnQ24DoWUHX7TDjWI3qn&#10;szLP77IenLAOuPQerU+jk24SftNIHj43jZeB6IpibiHdLt11vLPNmq32jtlW8XMa7B+y6Jgy+OkF&#10;6okFRg5O/QXVKe7AQxMmHLoMmkZxmWrAaor8j2peWmZlqgXJ8fZCk/9/sPzT8YsjSlR0mt9TYliH&#10;TdoyL7VmRCgSpA9AyshTb/0Kw18sPgjDWxiw36lmb5+Bf/fEwLZlZi8fnYO+lUxgnkV8md08HXF8&#10;BKn7jyDwO3YIkICGxnXEATapuMPm4klmZIngZ9i+06VlcgiEo/F+OivK6ZwSjr5ilk+Xi3n6kq0i&#10;WmyJdT68l9CRKFTU4UwkWHZ89iFmdw2J4R60EjuldVLcvt5qR44M52eXzhn9tzBtSF/R5bycJ2QD&#10;8X0arU4FnG+tuoouxoqSObLzzogkB6b0KGMm2pzpigyNXIWhHjAwcliDOCFxiSKkA/cOC2rB/aSk&#10;xxmuqP9xYE5Soj8YJH9ZzGZx6JMym9+XqLhbT33rYYYjVEUDJaO4DWlREg/2EZu0U4mvaybnXHE2&#10;E43nPYrDf6unqOu2b34BAAD//wMAUEsDBBQABgAIAAAAIQBsLF014wAAAAwBAAAPAAAAZHJzL2Rv&#10;d25yZXYueG1sTI9NT8JAEIbvJv6HzZh4MbD9EprSLUGJBw9ErBquS3doG7uzTXeB+u9ZTnKbyTx5&#10;53nz5ag7dsLBtoYEhNMAGFJlVEu1gO+vt0kKzDpJSnaGUMAfWlgW93e5zJQ50yeeSlczH0I2kwIa&#10;5/qMc1s1qKWdmh7J3w5m0NL5dai5GuTZh+uOR0Ew41q25D80ssfXBqvf8qgFbFbr3fvuRym5peTj&#10;qXyJ15sxFuLxYVwtgDkc3T8MV32vDoV32psjKcs6AZMwjOaeFTBPn4FdiSBNgO39EMXJDHiR89sS&#10;xQUAAP//AwBQSwECLQAUAAYACAAAACEAtoM4kv4AAADhAQAAEwAAAAAAAAAAAAAAAAAAAAAAW0Nv&#10;bnRlbnRfVHlwZXNdLnhtbFBLAQItABQABgAIAAAAIQA4/SH/1gAAAJQBAAALAAAAAAAAAAAAAAAA&#10;AC8BAABfcmVscy8ucmVsc1BLAQItABQABgAIAAAAIQALj9bILwIAADUEAAAOAAAAAAAAAAAAAAAA&#10;AC4CAABkcnMvZTJvRG9jLnhtbFBLAQItABQABgAIAAAAIQBsLF014wAAAAwBAAAPAAAAAAAAAAAA&#10;AAAAAIkEAABkcnMvZG93bnJldi54bWxQSwUGAAAAAAQABADzAAAAmQUAAAAA&#10;" stroked="f">
              <v:textbox style="mso-fit-shape-to-text:t">
                <w:txbxContent>
                  <w:p w14:paraId="6761C49A" w14:textId="02493A9F" w:rsidR="000E3D9B" w:rsidRPr="000E3D9B" w:rsidRDefault="000E3D9B" w:rsidP="000E3D9B">
                    <w:pPr>
                      <w:jc w:val="center"/>
                      <w:rPr>
                        <w:rFonts w:ascii="Arial Narrow" w:hAnsi="Arial Narrow"/>
                        <w:color w:val="1F497D" w:themeColor="text2"/>
                        <w:sz w:val="52"/>
                      </w:rPr>
                    </w:pPr>
                    <w:r w:rsidRPr="000E3D9B">
                      <w:rPr>
                        <w:rFonts w:ascii="Arial Narrow" w:hAnsi="Arial Narrow"/>
                        <w:color w:val="1F497D" w:themeColor="text2"/>
                        <w:sz w:val="52"/>
                      </w:rPr>
                      <w:t>INFORMAZIONI PER LA STAMPA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E39" w14:textId="77777777" w:rsidR="00AF7990" w:rsidRDefault="00D52F0D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6.15pt;height:842.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131CE"/>
    <w:rsid w:val="000426B4"/>
    <w:rsid w:val="000549D8"/>
    <w:rsid w:val="00080CA9"/>
    <w:rsid w:val="000A46E4"/>
    <w:rsid w:val="000E3D9B"/>
    <w:rsid w:val="000E7799"/>
    <w:rsid w:val="001906C6"/>
    <w:rsid w:val="001C5837"/>
    <w:rsid w:val="00207469"/>
    <w:rsid w:val="00212C18"/>
    <w:rsid w:val="00214628"/>
    <w:rsid w:val="0023582D"/>
    <w:rsid w:val="00261C7E"/>
    <w:rsid w:val="00296C05"/>
    <w:rsid w:val="003102B9"/>
    <w:rsid w:val="00330FAE"/>
    <w:rsid w:val="0037183D"/>
    <w:rsid w:val="003C3722"/>
    <w:rsid w:val="003E0836"/>
    <w:rsid w:val="003E1192"/>
    <w:rsid w:val="00406352"/>
    <w:rsid w:val="00441A11"/>
    <w:rsid w:val="0049012C"/>
    <w:rsid w:val="004E5DC8"/>
    <w:rsid w:val="00527568"/>
    <w:rsid w:val="0059161C"/>
    <w:rsid w:val="00592DCE"/>
    <w:rsid w:val="005A57B3"/>
    <w:rsid w:val="005C6A7B"/>
    <w:rsid w:val="005D1603"/>
    <w:rsid w:val="005F0433"/>
    <w:rsid w:val="00632D18"/>
    <w:rsid w:val="00650256"/>
    <w:rsid w:val="00687288"/>
    <w:rsid w:val="006910C4"/>
    <w:rsid w:val="006A02D3"/>
    <w:rsid w:val="006A3E8E"/>
    <w:rsid w:val="006B5C81"/>
    <w:rsid w:val="006C2FFA"/>
    <w:rsid w:val="006E6A20"/>
    <w:rsid w:val="006F60CE"/>
    <w:rsid w:val="00701655"/>
    <w:rsid w:val="007525C7"/>
    <w:rsid w:val="00752A4D"/>
    <w:rsid w:val="00770DE3"/>
    <w:rsid w:val="007D1F2F"/>
    <w:rsid w:val="00801FD6"/>
    <w:rsid w:val="00846E32"/>
    <w:rsid w:val="00881DC1"/>
    <w:rsid w:val="008A042E"/>
    <w:rsid w:val="008C4940"/>
    <w:rsid w:val="00935F8D"/>
    <w:rsid w:val="0095318E"/>
    <w:rsid w:val="00984924"/>
    <w:rsid w:val="009D24AA"/>
    <w:rsid w:val="009F1F44"/>
    <w:rsid w:val="00A0474F"/>
    <w:rsid w:val="00A14A9D"/>
    <w:rsid w:val="00A73F46"/>
    <w:rsid w:val="00A82D9B"/>
    <w:rsid w:val="00A93577"/>
    <w:rsid w:val="00AC0BD2"/>
    <w:rsid w:val="00AC4743"/>
    <w:rsid w:val="00AF7990"/>
    <w:rsid w:val="00B36F49"/>
    <w:rsid w:val="00B613D9"/>
    <w:rsid w:val="00B820EB"/>
    <w:rsid w:val="00BA3A81"/>
    <w:rsid w:val="00BE751D"/>
    <w:rsid w:val="00C33032"/>
    <w:rsid w:val="00D24B66"/>
    <w:rsid w:val="00D42A7C"/>
    <w:rsid w:val="00D52F0D"/>
    <w:rsid w:val="00D6409C"/>
    <w:rsid w:val="00D7540B"/>
    <w:rsid w:val="00D9061C"/>
    <w:rsid w:val="00D94394"/>
    <w:rsid w:val="00DD329E"/>
    <w:rsid w:val="00DE11F8"/>
    <w:rsid w:val="00E259E6"/>
    <w:rsid w:val="00E452C5"/>
    <w:rsid w:val="00E65A98"/>
    <w:rsid w:val="00E95BC6"/>
    <w:rsid w:val="00EB4B8A"/>
    <w:rsid w:val="00ED6D89"/>
    <w:rsid w:val="00F03015"/>
    <w:rsid w:val="00F34D8B"/>
    <w:rsid w:val="00F47991"/>
    <w:rsid w:val="00F67980"/>
    <w:rsid w:val="00FC2D2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@studiocomelli.e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@studiocomelli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Stefania Nano</cp:lastModifiedBy>
  <cp:revision>6</cp:revision>
  <dcterms:created xsi:type="dcterms:W3CDTF">2021-04-14T09:19:00Z</dcterms:created>
  <dcterms:modified xsi:type="dcterms:W3CDTF">2021-04-14T11:05:00Z</dcterms:modified>
</cp:coreProperties>
</file>